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D78C2" w14:textId="77777777" w:rsidR="0094086D" w:rsidRPr="0087382E" w:rsidRDefault="0094086D" w:rsidP="0094086D">
      <w:pPr>
        <w:pStyle w:val="Header"/>
        <w:bidi w:val="0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 xml:space="preserve">BT3 Mécanique automobile </w:t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  <w:t xml:space="preserve">Matière: Transmission </w:t>
      </w:r>
      <w:r w:rsidR="0087382E">
        <w:rPr>
          <w:rFonts w:asciiTheme="minorBidi" w:hAnsiTheme="minorBidi"/>
          <w:lang w:val="fr-FR"/>
        </w:rPr>
        <w:t>(</w:t>
      </w:r>
      <w:r w:rsidRPr="0087382E">
        <w:rPr>
          <w:rFonts w:asciiTheme="minorBidi" w:hAnsiTheme="minorBidi"/>
          <w:lang w:val="fr-FR"/>
        </w:rPr>
        <w:t>60 h</w:t>
      </w:r>
      <w:r w:rsidR="0087382E">
        <w:rPr>
          <w:rFonts w:asciiTheme="minorBidi" w:hAnsiTheme="minorBidi"/>
          <w:lang w:val="fr-FR"/>
        </w:rPr>
        <w:t>)</w:t>
      </w:r>
    </w:p>
    <w:p w14:paraId="75AE7FAB" w14:textId="77777777" w:rsidR="0094086D" w:rsidRPr="0087382E" w:rsidRDefault="0087382E" w:rsidP="0094086D">
      <w:pPr>
        <w:spacing w:after="0" w:line="240" w:lineRule="auto"/>
        <w:rPr>
          <w:rFonts w:asciiTheme="minorBidi" w:hAnsiTheme="minorBidi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9CDF8C" wp14:editId="5238C86A">
                <wp:simplePos x="0" y="0"/>
                <wp:positionH relativeFrom="column">
                  <wp:posOffset>70485</wp:posOffset>
                </wp:positionH>
                <wp:positionV relativeFrom="paragraph">
                  <wp:posOffset>134620</wp:posOffset>
                </wp:positionV>
                <wp:extent cx="6858000" cy="55245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C3E609" w14:textId="77777777" w:rsidR="0087382E" w:rsidRDefault="0087382E" w:rsidP="0087382E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  <w:lang w:val="fr-FR"/>
                              </w:rPr>
                              <w:t>TRANSMISSION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9CDF8C" id="Rectangle 1" o:spid="_x0000_s1026" style="position:absolute;margin-left:5.55pt;margin-top:10.6pt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" fillcolor="#b8cce4 [1300]" strokecolor="#243f60 [1604]" strokeweight="2pt">
                <v:path arrowok="t"/>
                <v:textbox>
                  <w:txbxContent>
                    <w:p w14:paraId="65C3E609" w14:textId="77777777" w:rsidR="0087382E" w:rsidRDefault="0087382E" w:rsidP="0087382E">
                      <w:pPr>
                        <w:bidi/>
                        <w:jc w:val="center"/>
                        <w:rPr>
                          <w:color w:val="000000" w:themeColor="text1"/>
                          <w:sz w:val="56"/>
                          <w:szCs w:val="56"/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56"/>
                          <w:szCs w:val="56"/>
                          <w:lang w:val="fr-FR"/>
                        </w:rPr>
                        <w:t>TRANSMISSION</w:t>
                      </w:r>
                    </w:p>
                  </w:txbxContent>
                </v:textbox>
              </v:rect>
            </w:pict>
          </mc:Fallback>
        </mc:AlternateContent>
      </w:r>
    </w:p>
    <w:p w14:paraId="4264B11E" w14:textId="77777777" w:rsidR="0087382E" w:rsidRDefault="0087382E" w:rsidP="007B73DB">
      <w:pPr>
        <w:rPr>
          <w:rFonts w:asciiTheme="minorBidi" w:hAnsiTheme="minorBidi"/>
          <w:lang w:val="fr-FR"/>
        </w:rPr>
      </w:pPr>
    </w:p>
    <w:p w14:paraId="2BEB9840" w14:textId="77777777" w:rsidR="0087382E" w:rsidRDefault="0087382E" w:rsidP="007B73DB">
      <w:pPr>
        <w:rPr>
          <w:rFonts w:asciiTheme="minorBidi" w:hAnsiTheme="minorBidi"/>
          <w:lang w:val="fr-FR"/>
        </w:rPr>
      </w:pPr>
    </w:p>
    <w:p w14:paraId="083CAC9D" w14:textId="77777777" w:rsidR="0087382E" w:rsidRDefault="0087382E" w:rsidP="007B73DB">
      <w:pPr>
        <w:rPr>
          <w:rFonts w:asciiTheme="minorBidi" w:hAnsiTheme="minorBidi"/>
          <w:lang w:val="fr-FR"/>
        </w:rPr>
      </w:pPr>
    </w:p>
    <w:p w14:paraId="1AB6C2F4" w14:textId="77777777" w:rsidR="007B73DB" w:rsidRPr="0087382E" w:rsidRDefault="007B73DB" w:rsidP="0087382E">
      <w:pPr>
        <w:spacing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Objectifs :</w:t>
      </w:r>
    </w:p>
    <w:p w14:paraId="7061BBCA" w14:textId="77777777" w:rsidR="007B73DB" w:rsidRPr="0087382E" w:rsidRDefault="007B73DB" w:rsidP="0087382E">
      <w:pPr>
        <w:shd w:val="clear" w:color="auto" w:fill="FFFFFF" w:themeFill="background1"/>
        <w:spacing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A la fin de ce cours, l’étudiant doit être capable de :</w:t>
      </w:r>
    </w:p>
    <w:p w14:paraId="706E3A94" w14:textId="77777777" w:rsidR="007B73DB" w:rsidRPr="0087382E" w:rsidRDefault="007B73DB" w:rsidP="0087382E">
      <w:pPr>
        <w:pStyle w:val="ListParagraph"/>
        <w:numPr>
          <w:ilvl w:val="0"/>
          <w:numId w:val="1"/>
        </w:numPr>
        <w:shd w:val="clear" w:color="auto" w:fill="FFFFFF" w:themeFill="background1"/>
        <w:spacing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Se familiariser avec tous les systèmes de transmission automobile ;</w:t>
      </w:r>
    </w:p>
    <w:p w14:paraId="4FCA25E4" w14:textId="77777777" w:rsidR="007B73DB" w:rsidRPr="0087382E" w:rsidRDefault="007B73DB" w:rsidP="000550DB">
      <w:pPr>
        <w:pStyle w:val="ListParagraph"/>
        <w:numPr>
          <w:ilvl w:val="0"/>
          <w:numId w:val="1"/>
        </w:numPr>
        <w:shd w:val="clear" w:color="auto" w:fill="FF0000"/>
        <w:spacing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Représenter un schéma bloc des systèmes de transmission automobile et d’identifier ses composants ;</w:t>
      </w:r>
    </w:p>
    <w:p w14:paraId="191C8BD9" w14:textId="77777777" w:rsidR="007B73DB" w:rsidRPr="0087382E" w:rsidRDefault="007B73DB" w:rsidP="0087382E">
      <w:pPr>
        <w:pStyle w:val="ListParagraph"/>
        <w:numPr>
          <w:ilvl w:val="0"/>
          <w:numId w:val="1"/>
        </w:numPr>
        <w:shd w:val="clear" w:color="auto" w:fill="FFFFFF" w:themeFill="background1"/>
        <w:spacing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Identifier le rôle de chaque système ou sous système de transmission.</w:t>
      </w:r>
    </w:p>
    <w:p w14:paraId="772DCC82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330B9EC6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Chapitre 1</w:t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  <w:t>Boîte de vitesses automatique</w:t>
      </w:r>
    </w:p>
    <w:p w14:paraId="5FD6DC08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50C41165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 xml:space="preserve">1.1 Boîtes de vitesses étagées entièrement automatique à commande hydraulique </w:t>
      </w:r>
    </w:p>
    <w:p w14:paraId="0CDC3E84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1.2 Commande hydraulique</w:t>
      </w:r>
    </w:p>
    <w:p w14:paraId="7856F3DD" w14:textId="77777777" w:rsidR="0094086D" w:rsidRPr="0087382E" w:rsidRDefault="0094086D" w:rsidP="000550DB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 xml:space="preserve">1.3 La boîte de vitesses à commande électrohydraulique </w:t>
      </w:r>
    </w:p>
    <w:p w14:paraId="3AD6620B" w14:textId="77777777" w:rsidR="0094086D" w:rsidRPr="0087382E" w:rsidRDefault="0094086D" w:rsidP="000550DB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1.4 Un choix infini de rapports</w:t>
      </w:r>
    </w:p>
    <w:p w14:paraId="4D7C041B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29B65DEC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543DDF9B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Chapitre 2</w:t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  <w:t>Arbres de transmission, arbres de roues, joints d'articulation ou cardan</w:t>
      </w:r>
    </w:p>
    <w:p w14:paraId="64B811FA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04968767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2.1 Arbres de transmission avec joints de cardan</w:t>
      </w:r>
    </w:p>
    <w:p w14:paraId="1DD53D42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2.2 Arbres de roue</w:t>
      </w:r>
    </w:p>
    <w:p w14:paraId="189BC15B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 xml:space="preserve">2.3 Joints d'articulation </w:t>
      </w:r>
    </w:p>
    <w:p w14:paraId="2A557243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2B0D42A4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 xml:space="preserve">Chapitre 3 </w:t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  <w:t>Essieu moteur</w:t>
      </w:r>
    </w:p>
    <w:p w14:paraId="36C2604D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3.1 Essieu moteur à couple conique</w:t>
      </w:r>
    </w:p>
    <w:p w14:paraId="59F531D4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>3.2 Essieu moteur à engrenage cylindrique</w:t>
      </w:r>
    </w:p>
    <w:p w14:paraId="2E857346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50A4156D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41D6DE00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 xml:space="preserve">Chapitre 4 </w:t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  <w:t>Différentiel</w:t>
      </w:r>
    </w:p>
    <w:p w14:paraId="6B0F72F3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4AB9C305" w14:textId="77777777" w:rsidR="0094086D" w:rsidRPr="0087382E" w:rsidRDefault="0094086D" w:rsidP="00BA568F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bookmarkStart w:id="0" w:name="_GoBack"/>
      <w:r w:rsidRPr="0087382E">
        <w:rPr>
          <w:rFonts w:asciiTheme="minorBidi" w:hAnsiTheme="minorBidi"/>
          <w:lang w:val="fr-FR"/>
        </w:rPr>
        <w:t xml:space="preserve">Chapitre 5 </w:t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  <w:t>Blocages du différentiel</w:t>
      </w:r>
    </w:p>
    <w:bookmarkEnd w:id="0"/>
    <w:p w14:paraId="537B82A3" w14:textId="77777777" w:rsidR="0094086D" w:rsidRPr="0087382E" w:rsidRDefault="0094086D" w:rsidP="0087382E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14:paraId="444F8FAA" w14:textId="77777777" w:rsidR="0094086D" w:rsidRPr="0087382E" w:rsidRDefault="0094086D" w:rsidP="000550DB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87382E">
        <w:rPr>
          <w:rFonts w:asciiTheme="minorBidi" w:hAnsiTheme="minorBidi"/>
          <w:lang w:val="fr-FR"/>
        </w:rPr>
        <w:t xml:space="preserve">Chapitre 6 </w:t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</w:r>
      <w:r w:rsidRPr="0087382E">
        <w:rPr>
          <w:rFonts w:asciiTheme="minorBidi" w:hAnsiTheme="minorBidi"/>
          <w:lang w:val="fr-FR"/>
        </w:rPr>
        <w:tab/>
        <w:t>Transmission intégrale</w:t>
      </w:r>
    </w:p>
    <w:p w14:paraId="3B474E8A" w14:textId="77777777" w:rsidR="00937303" w:rsidRPr="0087382E" w:rsidRDefault="00937303" w:rsidP="0094086D">
      <w:pPr>
        <w:jc w:val="center"/>
        <w:rPr>
          <w:rFonts w:asciiTheme="minorBidi" w:hAnsiTheme="minorBidi"/>
          <w:lang w:bidi="ar-LB"/>
        </w:rPr>
      </w:pPr>
    </w:p>
    <w:sectPr w:rsidR="00937303" w:rsidRPr="0087382E" w:rsidSect="00C55154">
      <w:pgSz w:w="12240" w:h="15840"/>
      <w:pgMar w:top="576" w:right="720" w:bottom="576" w:left="72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25951" w14:textId="77777777" w:rsidR="001F7310" w:rsidRDefault="001F7310" w:rsidP="00D9008C">
      <w:pPr>
        <w:spacing w:after="0" w:line="240" w:lineRule="auto"/>
      </w:pPr>
      <w:r>
        <w:separator/>
      </w:r>
    </w:p>
  </w:endnote>
  <w:endnote w:type="continuationSeparator" w:id="0">
    <w:p w14:paraId="1DF59C9E" w14:textId="77777777" w:rsidR="001F7310" w:rsidRDefault="001F7310" w:rsidP="00D90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8AD8C" w14:textId="77777777" w:rsidR="001F7310" w:rsidRDefault="001F7310" w:rsidP="00D9008C">
      <w:pPr>
        <w:spacing w:after="0" w:line="240" w:lineRule="auto"/>
      </w:pPr>
      <w:r>
        <w:separator/>
      </w:r>
    </w:p>
  </w:footnote>
  <w:footnote w:type="continuationSeparator" w:id="0">
    <w:p w14:paraId="798765C9" w14:textId="77777777" w:rsidR="001F7310" w:rsidRDefault="001F7310" w:rsidP="00D90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6E"/>
    <w:rsid w:val="000550DB"/>
    <w:rsid w:val="000E1ABE"/>
    <w:rsid w:val="000E399B"/>
    <w:rsid w:val="001F0E8D"/>
    <w:rsid w:val="001F7310"/>
    <w:rsid w:val="002065C9"/>
    <w:rsid w:val="00266A3C"/>
    <w:rsid w:val="00303891"/>
    <w:rsid w:val="00491E9B"/>
    <w:rsid w:val="004B2F6E"/>
    <w:rsid w:val="00641C01"/>
    <w:rsid w:val="00684776"/>
    <w:rsid w:val="006B3B5F"/>
    <w:rsid w:val="007260AD"/>
    <w:rsid w:val="007B73DB"/>
    <w:rsid w:val="007D2B18"/>
    <w:rsid w:val="00803880"/>
    <w:rsid w:val="0087382E"/>
    <w:rsid w:val="008773E1"/>
    <w:rsid w:val="00896BA3"/>
    <w:rsid w:val="00937303"/>
    <w:rsid w:val="0094086D"/>
    <w:rsid w:val="00BA568F"/>
    <w:rsid w:val="00BC41DC"/>
    <w:rsid w:val="00BF0CA4"/>
    <w:rsid w:val="00CD3FF6"/>
    <w:rsid w:val="00D10E65"/>
    <w:rsid w:val="00D9008C"/>
    <w:rsid w:val="00E02858"/>
    <w:rsid w:val="00F036D0"/>
    <w:rsid w:val="00F3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88674"/>
  <w15:docId w15:val="{C069F79E-48C8-4FC9-9320-3EF1BEA21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86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08C"/>
    <w:pPr>
      <w:tabs>
        <w:tab w:val="center" w:pos="4513"/>
        <w:tab w:val="right" w:pos="9026"/>
      </w:tabs>
      <w:bidi/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08C"/>
  </w:style>
  <w:style w:type="paragraph" w:styleId="Footer">
    <w:name w:val="footer"/>
    <w:basedOn w:val="Normal"/>
    <w:link w:val="FooterChar"/>
    <w:uiPriority w:val="99"/>
    <w:unhideWhenUsed/>
    <w:rsid w:val="00D9008C"/>
    <w:pPr>
      <w:tabs>
        <w:tab w:val="center" w:pos="4513"/>
        <w:tab w:val="right" w:pos="9026"/>
      </w:tabs>
      <w:bidi/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08C"/>
  </w:style>
  <w:style w:type="table" w:styleId="TableGrid">
    <w:name w:val="Table Grid"/>
    <w:basedOn w:val="TableNormal"/>
    <w:uiPriority w:val="59"/>
    <w:rsid w:val="00D90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1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B7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Gilbert</dc:creator>
  <cp:lastModifiedBy>Ghina Moussa</cp:lastModifiedBy>
  <cp:revision>4</cp:revision>
  <cp:lastPrinted>2016-09-04T17:33:00Z</cp:lastPrinted>
  <dcterms:created xsi:type="dcterms:W3CDTF">2020-10-01T18:47:00Z</dcterms:created>
  <dcterms:modified xsi:type="dcterms:W3CDTF">2020-10-01T18:57:00Z</dcterms:modified>
</cp:coreProperties>
</file>